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1" w:tblpY="31"/>
        <w:tblW w:w="0" w:type="auto"/>
        <w:tblLook w:val="0000" w:firstRow="0" w:lastRow="0" w:firstColumn="0" w:lastColumn="0" w:noHBand="0" w:noVBand="0"/>
      </w:tblPr>
      <w:tblGrid>
        <w:gridCol w:w="5475"/>
        <w:gridCol w:w="3780"/>
      </w:tblGrid>
      <w:tr w:rsidR="00291A27" w:rsidTr="00291A27">
        <w:trPr>
          <w:trHeight w:val="1260"/>
        </w:trPr>
        <w:tc>
          <w:tcPr>
            <w:tcW w:w="5475" w:type="dxa"/>
          </w:tcPr>
          <w:p w:rsidR="00291A27" w:rsidRDefault="00291A27" w:rsidP="00291A27">
            <w:r>
              <w:t>Todd Giffen</w:t>
            </w:r>
          </w:p>
          <w:p w:rsidR="00291A27" w:rsidRDefault="00291A27" w:rsidP="00291A27">
            <w:r>
              <w:t>Vs</w:t>
            </w:r>
          </w:p>
          <w:p w:rsidR="00291A27" w:rsidRDefault="00291A27" w:rsidP="00291A27">
            <w:r>
              <w:t>State of Oregon, Attorney General Ellen Rosenblum</w:t>
            </w:r>
          </w:p>
        </w:tc>
        <w:tc>
          <w:tcPr>
            <w:tcW w:w="3780" w:type="dxa"/>
            <w:shd w:val="clear" w:color="auto" w:fill="auto"/>
          </w:tcPr>
          <w:p w:rsidR="00291A27" w:rsidRDefault="002B3148" w:rsidP="00291A27">
            <w:r>
              <w:t>Case no. 16-14-18659</w:t>
            </w:r>
            <w:bookmarkStart w:id="0" w:name="_GoBack"/>
            <w:bookmarkEnd w:id="0"/>
          </w:p>
          <w:p w:rsidR="00291A27" w:rsidRDefault="00291A27" w:rsidP="00291A27"/>
          <w:p w:rsidR="00291A27" w:rsidRDefault="00291A27" w:rsidP="00291A27">
            <w:r>
              <w:t>Declaration / Statement in support of new counsel being appointed from outside the Oregon PCR consortium.</w:t>
            </w:r>
          </w:p>
        </w:tc>
      </w:tr>
    </w:tbl>
    <w:p w:rsidR="004A3096" w:rsidRDefault="004A3096"/>
    <w:p w:rsidR="004A3096" w:rsidRDefault="00B43C8D">
      <w:r>
        <w:t>Declaration / Statement in support of new counsel being appointed from outside the Oregon PCR consortium.</w:t>
      </w:r>
    </w:p>
    <w:p w:rsidR="004A3096" w:rsidRDefault="004A3096">
      <w:r>
        <w:t xml:space="preserve">Hi. I am Todd Giffen, petitioner. I have been appointed two </w:t>
      </w:r>
      <w:r w:rsidR="00612C58">
        <w:t>attorneys</w:t>
      </w:r>
      <w:r>
        <w:t xml:space="preserve"> who are both incompetent and denying access to services. I have these conversations and interactions recorded. I have witnesses, as I had my current psychologist Dr. Seth Farber personally witn</w:t>
      </w:r>
      <w:r w:rsidR="0060160E">
        <w:t xml:space="preserve">ess shady behavior by Noel </w:t>
      </w:r>
      <w:proofErr w:type="spellStart"/>
      <w:r w:rsidR="0060160E">
        <w:t>Grefe</w:t>
      </w:r>
      <w:r>
        <w:t>nson</w:t>
      </w:r>
      <w:proofErr w:type="spellEnd"/>
      <w:r>
        <w:t>.</w:t>
      </w:r>
    </w:p>
    <w:p w:rsidR="004A3096" w:rsidRDefault="004A3096"/>
    <w:p w:rsidR="004A3096" w:rsidRDefault="004A3096">
      <w:r>
        <w:t xml:space="preserve">Let me </w:t>
      </w:r>
      <w:proofErr w:type="spellStart"/>
      <w:r>
        <w:t>lay</w:t>
      </w:r>
      <w:proofErr w:type="spellEnd"/>
      <w:r>
        <w:t xml:space="preserve"> this out.</w:t>
      </w:r>
    </w:p>
    <w:p w:rsidR="004A3096" w:rsidRDefault="004A3096" w:rsidP="004A3096">
      <w:pPr>
        <w:pStyle w:val="ListParagraph"/>
        <w:numPr>
          <w:ilvl w:val="0"/>
          <w:numId w:val="1"/>
        </w:numPr>
      </w:pPr>
      <w:r>
        <w:t>I started this post-conviction relief in August 2014.</w:t>
      </w:r>
    </w:p>
    <w:p w:rsidR="004A3096" w:rsidRDefault="004A3096" w:rsidP="004A3096">
      <w:pPr>
        <w:pStyle w:val="ListParagraph"/>
        <w:numPr>
          <w:ilvl w:val="0"/>
          <w:numId w:val="1"/>
        </w:numPr>
      </w:pPr>
      <w:r>
        <w:t>I was first appointed attorney Cheryl Richardson September 2014. I made many attempts to contact her by telephone immediately after becoming aware that she was my attorney, and her assistant refused to allow me to speak to her. They informed me they would not speak to me until I signed a retainer with them and they told me it was in the mail, but I received no retainer, and even after I signed the documents they did send me (medical release forms and information release forms to access my records) they refused to allow me to speak to Cheryl after weeks of her being appointed on the case. In October 2014, I informed them that I felt they were being rude to me on the phone, and I felt they were doing this on purpose – they felt they “didn’t need” to represent me on certain matt</w:t>
      </w:r>
      <w:r w:rsidR="00612C58">
        <w:t>ers, and didn’t need to treat me</w:t>
      </w:r>
      <w:r>
        <w:t xml:space="preserve"> like I was a </w:t>
      </w:r>
      <w:proofErr w:type="spellStart"/>
      <w:r>
        <w:t>well respected</w:t>
      </w:r>
      <w:proofErr w:type="spellEnd"/>
      <w:r>
        <w:t xml:space="preserve"> client, so I fired them. I instructed them by telephone and I called the administrator of the Oregon PCR – who actually refused to call me back repeatedly.</w:t>
      </w:r>
      <w:r w:rsidR="0060160E">
        <w:t xml:space="preserve"> Instead, his office, Noel </w:t>
      </w:r>
      <w:proofErr w:type="spellStart"/>
      <w:r w:rsidR="0060160E">
        <w:t>Grefe</w:t>
      </w:r>
      <w:r>
        <w:t>nson</w:t>
      </w:r>
      <w:proofErr w:type="spellEnd"/>
      <w:r>
        <w:t>, got in touch with Cheryl Richardson by telephone (according to her), an</w:t>
      </w:r>
      <w:r w:rsidR="00612C58">
        <w:t>d instructed her, the discussion being to withhold services from me</w:t>
      </w:r>
      <w:r>
        <w:t>. Cheryl told me twice she would not step down from my case. I was finally able to speak to Cheryl Richardson November 5</w:t>
      </w:r>
      <w:r w:rsidRPr="004A3096">
        <w:rPr>
          <w:vertAlign w:val="superscript"/>
        </w:rPr>
        <w:t>th</w:t>
      </w:r>
      <w:r>
        <w:t xml:space="preserve">, 2014. During this conversation I was instructed by her, that she would not be performing the basic duties of a PCR attorney, such as hiring of investigators or expert witnesses to assist in </w:t>
      </w:r>
      <w:r w:rsidR="00612C58">
        <w:t>a new</w:t>
      </w:r>
      <w:r>
        <w:t xml:space="preserve"> investigation of the circumstances of my case, and in gathering of evidence that proved my factual innocence and set up by the state. Being that I knew what Oregon PCR was for and had been advised by previous </w:t>
      </w:r>
      <w:r w:rsidR="00612C58">
        <w:t>attorneys</w:t>
      </w:r>
      <w:r>
        <w:t xml:space="preserve"> of what PCR was for, my Appeals attorney even recommended PCR because I could have the case entirely reinvestigated, and based on my research by contacted private </w:t>
      </w:r>
      <w:proofErr w:type="gramStart"/>
      <w:r>
        <w:t>attorney</w:t>
      </w:r>
      <w:proofErr w:type="gramEnd"/>
      <w:r>
        <w:t xml:space="preserve"> Mr. Silver from Portland and reviewing his website, I determined that Oregon PCR was deliberately refusing to provide me services</w:t>
      </w:r>
      <w:r w:rsidR="00612C58">
        <w:t xml:space="preserve"> that were commonly provided</w:t>
      </w:r>
      <w:r>
        <w:t>. I didn’t know what to do because Cheryl Richardson refused to withdraw from my case multiple times, so I filed an Oregon State Bar complaint, then she promptly withdrew after receiving notice from the bar.</w:t>
      </w:r>
    </w:p>
    <w:p w:rsidR="004A3096" w:rsidRPr="001D3DC9" w:rsidRDefault="004A3096" w:rsidP="004A3096">
      <w:pPr>
        <w:pStyle w:val="ListParagraph"/>
        <w:numPr>
          <w:ilvl w:val="0"/>
          <w:numId w:val="1"/>
        </w:numPr>
      </w:pPr>
      <w:r>
        <w:t>The court allowed her to step down, then Noel himself as the administrator, who had previously spoken with Cheryl</w:t>
      </w:r>
      <w:r w:rsidR="00612C58">
        <w:t xml:space="preserve"> and interfered with my case</w:t>
      </w:r>
      <w:r>
        <w:t xml:space="preserve">, and advised her to continue this behavior, </w:t>
      </w:r>
      <w:r>
        <w:lastRenderedPageBreak/>
        <w:t xml:space="preserve">appointed himself to </w:t>
      </w:r>
      <w:r w:rsidR="00612C58">
        <w:t>continue controlling the process</w:t>
      </w:r>
      <w:r>
        <w:t>. The first communication I had with him came by email after he ignored voice mails. I was anxious to start work on my case after months of delays</w:t>
      </w:r>
      <w:r w:rsidR="00612C58">
        <w:t xml:space="preserve"> although I identified conflicts of interest I was sure I should fully instruct Noel of the case to make him liable for any mistakes</w:t>
      </w:r>
      <w:r>
        <w:t xml:space="preserve">, and I actually believe the work had been delayed years because this should have been done in 2011 when the case first started. </w:t>
      </w:r>
      <w:r w:rsidR="0060160E">
        <w:t xml:space="preserve">Noel </w:t>
      </w:r>
      <w:proofErr w:type="spellStart"/>
      <w:r w:rsidR="0060160E">
        <w:t>Grefe</w:t>
      </w:r>
      <w:r>
        <w:t>nson</w:t>
      </w:r>
      <w:proofErr w:type="spellEnd"/>
      <w:r>
        <w:t xml:space="preserve"> made references that he would also be refusing to investigate this or to perform necessary duties. I believed </w:t>
      </w:r>
      <w:r w:rsidR="00612C58">
        <w:t>it highly possible that Noel and his office were being lied this deliberately because</w:t>
      </w:r>
      <w:r>
        <w:t>, I know Noel and his assistant both know me, and I know they have seen my website</w:t>
      </w:r>
      <w:r w:rsidR="00612C58">
        <w:t xml:space="preserve"> from a conversation I had over a year ago with their office during a Habeas Corpus pursuit</w:t>
      </w:r>
      <w:r>
        <w:t xml:space="preserve">, and I know my website is controversial, and I know I have many enemies including </w:t>
      </w:r>
      <w:proofErr w:type="spellStart"/>
      <w:r>
        <w:t>attorney’s</w:t>
      </w:r>
      <w:proofErr w:type="spellEnd"/>
      <w:r w:rsidR="00612C58">
        <w:t xml:space="preserve"> who are public defenders and private </w:t>
      </w:r>
      <w:proofErr w:type="spellStart"/>
      <w:r w:rsidR="00612C58">
        <w:t>attorney’s</w:t>
      </w:r>
      <w:proofErr w:type="spellEnd"/>
      <w:r w:rsidR="00612C58">
        <w:t xml:space="preserve"> who are working side by side with the state and whom refuse to go against them. </w:t>
      </w:r>
      <w:r>
        <w:t xml:space="preserve">I know the trial attorney association and </w:t>
      </w:r>
      <w:proofErr w:type="spellStart"/>
      <w:r>
        <w:t>attorney’s</w:t>
      </w:r>
      <w:proofErr w:type="spellEnd"/>
      <w:r>
        <w:t xml:space="preserve"> in Lane County also have a thing against me, and many </w:t>
      </w:r>
      <w:proofErr w:type="spellStart"/>
      <w:r>
        <w:t>attorney’s</w:t>
      </w:r>
      <w:proofErr w:type="spellEnd"/>
      <w:r>
        <w:t xml:space="preserve"> and judges in the town have been involved in my case or are best friends with someone who was involved. I am not sure what Noel’s deal is but </w:t>
      </w:r>
      <w:r w:rsidR="009571F5">
        <w:t>I sent him a list of 16+ expert witnesses, and investigators, and people to talk to, he acted like in phone calls like he’d never seen the list, wasn’t familiar with reports from doctors or mental health providers I had sent him</w:t>
      </w:r>
      <w:r w:rsidR="00612C58">
        <w:t xml:space="preserve"> and posted all over my site</w:t>
      </w:r>
      <w:r w:rsidR="009571F5">
        <w:t>, hadn’t read another one of my attor</w:t>
      </w:r>
      <w:r w:rsidR="00612C58">
        <w:t xml:space="preserve">ney’s briefs who is backing me </w:t>
      </w:r>
      <w:r w:rsidR="009571F5">
        <w:t xml:space="preserve">as a victim (Jed Peterson, Portland attorney as </w:t>
      </w:r>
      <w:proofErr w:type="spellStart"/>
      <w:r w:rsidR="009571F5">
        <w:t>O’conner</w:t>
      </w:r>
      <w:proofErr w:type="spellEnd"/>
      <w:r w:rsidR="009571F5">
        <w:t xml:space="preserve"> Weber), etc. I invited him to chat with me by phone to get his responses when I had my psychologist Dr. Seth Farber, PhD, on the line. Noel acted differently this phone call over my </w:t>
      </w:r>
      <w:r w:rsidR="009773A7">
        <w:t>correspondence</w:t>
      </w:r>
      <w:r w:rsidR="009571F5">
        <w:t xml:space="preserve"> by email and by phone with his assistant. He acted agreeable, perhaps as if, by me having a witness on the phone with us, he was afraid to be witnessed abusing me. Noel told me we would have to hire expert witnesses in order to prove what they state had done, and I informed him that Dr. Colin Ross an expert psychiatrist in military abuses was waiting to </w:t>
      </w:r>
      <w:r w:rsidR="00612C58">
        <w:t>hear</w:t>
      </w:r>
      <w:r w:rsidR="009571F5">
        <w:t xml:space="preserve"> from him. Seth Farber, PhD, also told Noel that he believed my complaints were credible. However, towards the end of the call, Noel made a sound as if he basically had been lying to us, and didn’t even care what we’d just talked about, I heard that and I knew immediately that he didn’t care. Noel did tell me to call his assistant to schedule another appointment because we had ran short on time, upon calling his assistant he waited three days to return my call. Each time I had conversations with his assistant, he would tell me things like, “</w:t>
      </w:r>
      <w:proofErr w:type="spellStart"/>
      <w:r w:rsidR="009571F5">
        <w:t>todd</w:t>
      </w:r>
      <w:proofErr w:type="spellEnd"/>
      <w:r w:rsidR="009571F5">
        <w:t>, you know we are only working on the events of this case as menti</w:t>
      </w:r>
      <w:r w:rsidR="00612C58">
        <w:t xml:space="preserve">oned in the police report..” and not anything else (this means they’re trying to ignore crucial details me and my team have newly uncovered about the case, as documented on my website, </w:t>
      </w:r>
      <w:proofErr w:type="spellStart"/>
      <w:r w:rsidR="00612C58">
        <w:t>etc</w:t>
      </w:r>
      <w:proofErr w:type="spellEnd"/>
      <w:r w:rsidR="00612C58">
        <w:t>)</w:t>
      </w:r>
      <w:r w:rsidR="009571F5">
        <w:t>. I had to tell him that Noel said we would be hiring the experts I requested and that he had agreed. Each time I called I got the feeling Noel and Luke his assistant were controlling me, ignoring me, and refusing to act on the complaints or information I provided – this is what you hear in the recordings.. I again sent emails to Noel that Dr. Colin Ross had just spoken to me, and that Colin Ross was waiting to hear from Noel so he could be hired as an expert psychiatrist on this case</w:t>
      </w:r>
      <w:r w:rsidR="00612C58">
        <w:t xml:space="preserve"> – this is one of many doctors, PhDs, psychologists, and others experts and even witnesses around Oregon I have encountered who provided some useful info including a private investigator who believes she has information from overhearing a prosecutor talk about this technology in Lane County that would “violate everyone’s civil rights if used, but does exist, according to the prosecutor.”</w:t>
      </w:r>
      <w:r w:rsidR="009571F5">
        <w:t xml:space="preserve">. I had the second meeting with Noel. Noel acted like he again did not plan to do anything, in fact I asked him why he had not called or emailed Dr. Colin Ross. He said, “we’re not going to be hiring any experts or </w:t>
      </w:r>
      <w:r w:rsidR="009571F5">
        <w:lastRenderedPageBreak/>
        <w:t>investigators</w:t>
      </w:r>
      <w:proofErr w:type="gramStart"/>
      <w:r w:rsidR="009571F5">
        <w:t>..”</w:t>
      </w:r>
      <w:proofErr w:type="gramEnd"/>
      <w:r w:rsidR="009571F5">
        <w:t xml:space="preserve"> .. I had this long conversation trying to convince him. I was feeling like I already knew he should be replaced because by this point in the game</w:t>
      </w:r>
      <w:r w:rsidR="00612C58">
        <w:t xml:space="preserve"> as I had felt before because of conflicts of interest that were apparent to me</w:t>
      </w:r>
      <w:r w:rsidR="009571F5">
        <w:t xml:space="preserve">. Besides this, I knew that Noel had failed me on a </w:t>
      </w:r>
      <w:r w:rsidR="00612C58">
        <w:t>post-conviction</w:t>
      </w:r>
      <w:r w:rsidR="009571F5">
        <w:t xml:space="preserve"> once before, he even knew I had been abused by the State, in 2007, he also knew circumstances of the incidents that I was involved in at OSH, as they had ran in the local newspaper and he was quite familiar with all those happenings</w:t>
      </w:r>
      <w:r w:rsidR="00612C58">
        <w:t xml:space="preserve"> (Bonita Tucker scandal where I was sexually abused and had my release sabotaged by the state in 2006, articles ran in Statesman Journal </w:t>
      </w:r>
      <w:r w:rsidR="001D3DC9">
        <w:t>newspaper</w:t>
      </w:r>
      <w:r w:rsidR="00612C58">
        <w:t xml:space="preserve"> when she is caught doing all the things I told the state of)</w:t>
      </w:r>
      <w:r w:rsidR="009571F5">
        <w:t>. I believed that many things made him a bad fit for me, including this, his relationship and recommendations to Cheryl, and</w:t>
      </w:r>
      <w:r w:rsidR="00AC3C6C">
        <w:t xml:space="preserve"> I even found out he’s a Salem City judge</w:t>
      </w:r>
      <w:r w:rsidR="00200C38">
        <w:t xml:space="preserve"> on the side</w:t>
      </w:r>
      <w:r w:rsidR="00AC3C6C">
        <w:t>. I believe that he was prejudiced against me, and perhaps even protecting Cheryl. Finally, the Oregon State Bar told me, that when I fire an attorney or ask them to withdraw, or they don’t, that becomes an ethical problem, and they instructed me that I should be adamant if I am going to fire them or ask them to withdrawal. So I followed this advice. I emailed and called Noel’s office repeatedly, instructed them that I wanted them off the case and had fired them. I had already done this in December/January after the first bad advice/communications, I identified that there was a conflict of interest because of the Cheryl Richardson situation etc. I submitted a new complaint to the Bar just to get help. Finally, Noel responded, but in doing so, he put in a recommendation to the court that, I be denied substitute appointed counsel</w:t>
      </w:r>
      <w:r w:rsidR="00200C38">
        <w:t xml:space="preserve"> advising the court that a precedent to do so existed</w:t>
      </w:r>
      <w:r w:rsidR="00AC3C6C">
        <w:t>, as if to argue that my right to effective counsel and court appointed counsel should be denied – to sabotage my case and prevent this from ever getting investigated. Noel then sent this to me by mail, and he sent me an email, telling me that I should drop my PCR and that I didn’t have a valid claim for PCR. I believe what he was telling me was false, but it is proof for why he is refusing to do the work, and he may be acting like if he can prevent anyone else from getting on the case then the PCR will essentially fail and I will be denied relief which appears to be his goal.</w:t>
      </w:r>
      <w:r w:rsidR="00200C38">
        <w:t xml:space="preserve"> I happen to be aware of a precedent where one can be given a second PCR due to denial of adequate counsel during the first PCR, </w:t>
      </w:r>
      <w:hyperlink r:id="rId5" w:history="1">
        <w:r w:rsidR="00200C38">
          <w:rPr>
            <w:rStyle w:val="Hyperlink"/>
          </w:rPr>
          <w:t>Malheur County Circuit Court 07045812P A140782</w:t>
        </w:r>
      </w:hyperlink>
      <w:r w:rsidR="00200C38">
        <w:t>.</w:t>
      </w:r>
      <w:r w:rsidR="00AC3C6C">
        <w:t xml:space="preserve"> I recommend to the cour</w:t>
      </w:r>
      <w:r w:rsidR="0060160E">
        <w:t xml:space="preserve">ts that they ignore Noel </w:t>
      </w:r>
      <w:proofErr w:type="spellStart"/>
      <w:r w:rsidR="0060160E">
        <w:t>Grefe</w:t>
      </w:r>
      <w:r w:rsidR="00AC3C6C">
        <w:t>nson’s</w:t>
      </w:r>
      <w:proofErr w:type="spellEnd"/>
      <w:r w:rsidR="00AC3C6C">
        <w:t xml:space="preserve"> request that I be denied new counsel, and I recommend they enter onto the record that there is a conf</w:t>
      </w:r>
      <w:r w:rsidR="0060160E">
        <w:t xml:space="preserve">lict of interest with Noel </w:t>
      </w:r>
      <w:proofErr w:type="spellStart"/>
      <w:r w:rsidR="0060160E">
        <w:t>Grefe</w:t>
      </w:r>
      <w:r w:rsidR="00AC3C6C">
        <w:t>nson</w:t>
      </w:r>
      <w:proofErr w:type="spellEnd"/>
      <w:r w:rsidR="00AC3C6C">
        <w:t xml:space="preserve"> and the Oregon PCR he created and administers, and I recommend they instruct that new private attorney be appointed who ha</w:t>
      </w:r>
      <w:r w:rsidR="0060160E">
        <w:t xml:space="preserve">s no affiliation with Noel </w:t>
      </w:r>
      <w:proofErr w:type="spellStart"/>
      <w:r w:rsidR="0060160E">
        <w:t>Grefe</w:t>
      </w:r>
      <w:r w:rsidR="00AC3C6C">
        <w:t>nson</w:t>
      </w:r>
      <w:proofErr w:type="spellEnd"/>
      <w:r w:rsidR="00AC3C6C">
        <w:t xml:space="preserve"> or his organization. It is my belief in doing so that I will be able to get this case finally started. PS., my psychologist informed me, that he thought that Noel was being “</w:t>
      </w:r>
      <w:proofErr w:type="spellStart"/>
      <w:r w:rsidR="00AC3C6C">
        <w:t>shaddy</w:t>
      </w:r>
      <w:proofErr w:type="spellEnd"/>
      <w:r w:rsidR="00AC3C6C">
        <w:t>” on the telephone line with us, and he has written a letter to that affect that is included.</w:t>
      </w:r>
      <w:r w:rsidR="009773A7">
        <w:t xml:space="preserve"> Here is his comment to me by email, “</w:t>
      </w:r>
      <w:r w:rsidR="009773A7">
        <w:rPr>
          <w:rFonts w:ascii="Arial" w:hAnsi="Arial" w:cs="Arial"/>
          <w:b/>
          <w:bCs/>
          <w:color w:val="000000"/>
          <w:sz w:val="20"/>
          <w:szCs w:val="20"/>
        </w:rPr>
        <w:t>I'll write a paragraph confirming he said he had no trouble getting experts. (There was something fishy about him. Most honest lawyers at least would</w:t>
      </w:r>
      <w:r w:rsidR="0060160E">
        <w:rPr>
          <w:rFonts w:ascii="Arial" w:hAnsi="Arial" w:cs="Arial"/>
          <w:b/>
          <w:bCs/>
          <w:color w:val="000000"/>
          <w:sz w:val="20"/>
          <w:szCs w:val="20"/>
        </w:rPr>
        <w:t xml:space="preserve"> have said "Yes this IS shocking</w:t>
      </w:r>
      <w:r w:rsidR="009773A7">
        <w:rPr>
          <w:rFonts w:ascii="Arial" w:hAnsi="Arial" w:cs="Arial"/>
          <w:b/>
          <w:bCs/>
          <w:color w:val="000000"/>
          <w:sz w:val="20"/>
          <w:szCs w:val="20"/>
        </w:rPr>
        <w:t>.</w:t>
      </w:r>
      <w:r w:rsidR="00200C38">
        <w:rPr>
          <w:rFonts w:ascii="Arial" w:hAnsi="Arial" w:cs="Arial"/>
          <w:b/>
          <w:bCs/>
          <w:color w:val="000000"/>
          <w:sz w:val="20"/>
          <w:szCs w:val="20"/>
        </w:rPr>
        <w:t xml:space="preserve"> It may be hard to convince a typical jury.</w:t>
      </w:r>
      <w:r w:rsidR="009773A7">
        <w:rPr>
          <w:rFonts w:ascii="Arial" w:hAnsi="Arial" w:cs="Arial"/>
          <w:b/>
          <w:bCs/>
          <w:color w:val="000000"/>
          <w:sz w:val="20"/>
          <w:szCs w:val="20"/>
        </w:rPr>
        <w:t>”).</w:t>
      </w:r>
    </w:p>
    <w:p w:rsidR="001D3DC9" w:rsidRDefault="001D3DC9" w:rsidP="004A3096">
      <w:pPr>
        <w:pStyle w:val="ListParagraph"/>
        <w:numPr>
          <w:ilvl w:val="0"/>
          <w:numId w:val="1"/>
        </w:numPr>
      </w:pPr>
      <w:r>
        <w:t>Because of my history I am very afraid of attorney’s sabotaging my defense, being too close to the district attorney’s and the various State employees or court officials, thus having them refuse to defend me. This case itself is evidence of that.</w:t>
      </w:r>
    </w:p>
    <w:p w:rsidR="00AC3C6C" w:rsidRDefault="00AC3C6C" w:rsidP="004A3096">
      <w:pPr>
        <w:pStyle w:val="ListParagraph"/>
        <w:numPr>
          <w:ilvl w:val="0"/>
          <w:numId w:val="1"/>
        </w:numPr>
      </w:pPr>
      <w:r>
        <w:t>The reason for making sure someone is appointed outside of the Oregon PCR is that this small group of attorney’s</w:t>
      </w:r>
      <w:r w:rsidR="0060160E">
        <w:t xml:space="preserve"> works directly under Noel </w:t>
      </w:r>
      <w:proofErr w:type="spellStart"/>
      <w:r w:rsidR="0060160E">
        <w:t>Grefe</w:t>
      </w:r>
      <w:r>
        <w:t>nson</w:t>
      </w:r>
      <w:proofErr w:type="spellEnd"/>
      <w:r>
        <w:t xml:space="preserve"> and they may be afraid to go against him and will not use their own discretion on the case.</w:t>
      </w:r>
    </w:p>
    <w:p w:rsidR="00AC3C6C" w:rsidRDefault="00AC3C6C" w:rsidP="004A3096">
      <w:pPr>
        <w:pStyle w:val="ListParagraph"/>
        <w:numPr>
          <w:ilvl w:val="0"/>
          <w:numId w:val="1"/>
        </w:numPr>
      </w:pPr>
      <w:r>
        <w:lastRenderedPageBreak/>
        <w:t xml:space="preserve">An Attorney like </w:t>
      </w:r>
      <w:hyperlink r:id="rId6" w:history="1">
        <w:r>
          <w:rPr>
            <w:rFonts w:ascii="Lato" w:hAnsi="Lato"/>
            <w:color w:val="9C884B"/>
            <w:sz w:val="51"/>
            <w:szCs w:val="51"/>
            <w:u w:val="single"/>
          </w:rPr>
          <w:t xml:space="preserve">Geoffrey </w:t>
        </w:r>
        <w:proofErr w:type="spellStart"/>
        <w:r>
          <w:rPr>
            <w:rFonts w:ascii="Lato" w:hAnsi="Lato"/>
            <w:color w:val="9C884B"/>
            <w:sz w:val="51"/>
            <w:szCs w:val="51"/>
            <w:u w:val="single"/>
          </w:rPr>
          <w:t>Squier</w:t>
        </w:r>
        <w:proofErr w:type="spellEnd"/>
        <w:r>
          <w:rPr>
            <w:rFonts w:ascii="Lato" w:hAnsi="Lato"/>
            <w:color w:val="9C884B"/>
            <w:sz w:val="51"/>
            <w:szCs w:val="51"/>
            <w:u w:val="single"/>
          </w:rPr>
          <w:t xml:space="preserve"> Silver</w:t>
        </w:r>
      </w:hyperlink>
      <w:r>
        <w:t xml:space="preserve"> from Portland Oregon, would be a possible good match for the case, as he essentially specializes in these types of cases </w:t>
      </w:r>
      <w:r w:rsidR="00200C38">
        <w:t>and he did say he would take the case by phone but he is a private pay attorney, and I cannot afford to do that without the courts help,</w:t>
      </w:r>
      <w:r>
        <w:t xml:space="preserve"> etc.</w:t>
      </w:r>
    </w:p>
    <w:p w:rsidR="0060160E" w:rsidRDefault="0060160E" w:rsidP="0060160E">
      <w:pPr>
        <w:pStyle w:val="ListParagraph"/>
        <w:numPr>
          <w:ilvl w:val="0"/>
          <w:numId w:val="1"/>
        </w:numPr>
      </w:pPr>
      <w:r>
        <w:t>I also spoke with the Office of Public Defense attorney Paul Levy who deals with the contracts the state has for public defense, who took my complaint and he informed me that the things I was being told were in fact not true</w:t>
      </w:r>
      <w:r w:rsidR="00200C38">
        <w:t xml:space="preserve"> on the basis that they approve the purchase of experts and investigators all the time</w:t>
      </w:r>
      <w:r w:rsidR="00D37270">
        <w:t>, so it would not be typical that I be denied investigators or hiring of expert witnesses.</w:t>
      </w:r>
    </w:p>
    <w:p w:rsidR="00D37270" w:rsidRDefault="00D37270" w:rsidP="00D37270">
      <w:pPr>
        <w:pStyle w:val="ListParagraph"/>
        <w:numPr>
          <w:ilvl w:val="0"/>
          <w:numId w:val="1"/>
        </w:numPr>
      </w:pPr>
      <w:r>
        <w:t xml:space="preserve">Paul Levy also told me that </w:t>
      </w:r>
      <w:proofErr w:type="spellStart"/>
      <w:r>
        <w:t>attorney’s</w:t>
      </w:r>
      <w:proofErr w:type="spellEnd"/>
      <w:r>
        <w:t xml:space="preserve"> were available outside of the Oregon PCR consortium and that if the courts made such a determination to have one appointed, that would be done.</w:t>
      </w:r>
    </w:p>
    <w:p w:rsidR="00AC3C6C" w:rsidRDefault="00AC3C6C" w:rsidP="0060160E">
      <w:pPr>
        <w:pStyle w:val="ListParagraph"/>
        <w:numPr>
          <w:ilvl w:val="0"/>
          <w:numId w:val="1"/>
        </w:numPr>
      </w:pPr>
      <w:r>
        <w:t>I have the phone calls between me, Noel, his of</w:t>
      </w:r>
      <w:r w:rsidR="0060160E">
        <w:t>fice, Cheryl Richardson, and their</w:t>
      </w:r>
      <w:r>
        <w:t xml:space="preserve"> assistant</w:t>
      </w:r>
      <w:r w:rsidR="0060160E">
        <w:t>s</w:t>
      </w:r>
      <w:r>
        <w:t xml:space="preserve"> recorded, and you can hear them repeatedly claim that they will not perform the types of</w:t>
      </w:r>
      <w:r w:rsidR="009773A7">
        <w:t xml:space="preserve"> things necessary for my PCR – but yet, </w:t>
      </w:r>
      <w:proofErr w:type="spellStart"/>
      <w:r w:rsidR="009773A7">
        <w:t>Geoffrery</w:t>
      </w:r>
      <w:proofErr w:type="spellEnd"/>
      <w:r w:rsidR="009773A7">
        <w:t xml:space="preserve"> </w:t>
      </w:r>
      <w:proofErr w:type="spellStart"/>
      <w:r w:rsidR="009773A7">
        <w:t>Squier</w:t>
      </w:r>
      <w:proofErr w:type="spellEnd"/>
      <w:r w:rsidR="009773A7">
        <w:t xml:space="preserve"> Silver lists these things on his website as options to get PCR relief: </w:t>
      </w:r>
      <w:hyperlink r:id="rId7" w:history="1">
        <w:r w:rsidR="0060160E" w:rsidRPr="00C9161F">
          <w:rPr>
            <w:rStyle w:val="Hyperlink"/>
          </w:rPr>
          <w:t>http://gsilverlaw.com/post-conviction-relief-pcr/</w:t>
        </w:r>
      </w:hyperlink>
    </w:p>
    <w:p w:rsidR="0060160E" w:rsidRDefault="0060160E" w:rsidP="0060160E">
      <w:pPr>
        <w:pStyle w:val="ListParagraph"/>
        <w:numPr>
          <w:ilvl w:val="0"/>
          <w:numId w:val="1"/>
        </w:numPr>
      </w:pPr>
      <w:r>
        <w:t>I have a related case in which another attorney, Jed Peterson, has already determined that I have stated a valid claim</w:t>
      </w:r>
      <w:r w:rsidR="00D37270">
        <w:t xml:space="preserve"> regarding the types of abuses I am alleging,</w:t>
      </w:r>
      <w:r>
        <w:t xml:space="preserve"> that I have been</w:t>
      </w:r>
      <w:r w:rsidR="00D37270">
        <w:t xml:space="preserve"> abused during trials and outside of the court in Oregon, </w:t>
      </w:r>
      <w:r>
        <w:t>and suffered civil rights violations. This new information should be a top priority for the state to investigate and incorporate into my PCR case, as these violations have been occurring in the state for six</w:t>
      </w:r>
      <w:r w:rsidR="00D37270">
        <w:t>-seven</w:t>
      </w:r>
      <w:r>
        <w:t xml:space="preserve"> years. I have included Jed Peterson’s briefing to the court record.</w:t>
      </w:r>
    </w:p>
    <w:p w:rsidR="0060160E" w:rsidRDefault="0060160E" w:rsidP="0060160E">
      <w:pPr>
        <w:pStyle w:val="ListParagraph"/>
        <w:numPr>
          <w:ilvl w:val="0"/>
          <w:numId w:val="1"/>
        </w:numPr>
      </w:pPr>
      <w:r>
        <w:t xml:space="preserve">I have obtained five new mental health evaluations and each evaluator believed I had been traumatized </w:t>
      </w:r>
      <w:r w:rsidR="00D37270">
        <w:t>and was not suffering schizophrenia or psychosis, which lends merit to my accusations against the state</w:t>
      </w:r>
      <w:r>
        <w:t xml:space="preserve">. I have included 5 evaluations. I have an expert psychiatrist, Dr. Colin Ross, and an expert neuro-psychologist waiting to stand by for new evaluations and investigations in this case, but so far, due to misconduct and incompetence, I have been denied access to these doctors so far. Attached is Dr. Colin Ross’s email correspondence indicating he would be interested in hearing from my defense </w:t>
      </w:r>
      <w:proofErr w:type="gramStart"/>
      <w:r>
        <w:t>counsel.</w:t>
      </w:r>
      <w:proofErr w:type="gramEnd"/>
      <w:r>
        <w:t xml:space="preserve"> I have also attached my neuro-psychologists email detailing his willingness to work with me on this case – he is also an expert in political psychology, which lends him extra ability, because the abuses I have faced and his beliefs in the government being violent and dangerous.</w:t>
      </w:r>
      <w:r w:rsidR="00D37270">
        <w:t xml:space="preserve"> The people who already evaluated me can also be called it but they vary to their degrees of competence or ‘expertise’ which is why we should hire some other people more suited to the case, people who have a bit more experience on this topic in particular – it will help me prove it all, and get my protection fast (retaliations continue against me over this case, and also, this is a point my attorney’s dispute they should have to help me with, I will die and get hurt worse without help.).</w:t>
      </w:r>
    </w:p>
    <w:p w:rsidR="0060160E" w:rsidRDefault="00B43C8D" w:rsidP="0060160E">
      <w:pPr>
        <w:pStyle w:val="ListParagraph"/>
        <w:numPr>
          <w:ilvl w:val="0"/>
          <w:numId w:val="1"/>
        </w:numPr>
      </w:pPr>
      <w:r>
        <w:t xml:space="preserve">At the heart of my PCR, I am trying to prove that before I was even arrested, I was under illegal surveillance by the state of Oregon and the US Department of Justice, and that I had been targeted by local police in retaliations, that they participated in using a military weapons system on me, and that they furthermore, used this on me during my trial, set me up, injured me, and this led to false conviction when my attorney’s failed to act, failed to investigate my case, and failed to take action to stop the retaliations and abuses against me, in violation of my civil rights. Furthermore I contest I was factually innocent and that the police assaulted me, beat me up, </w:t>
      </w:r>
      <w:r>
        <w:lastRenderedPageBreak/>
        <w:t xml:space="preserve">and did so in front of my family who witnessed it, and that the only reason I was forced to plead guilty were because of these violations during my case – the case might have been thrown out if the situation had been properly investigated. I have conducted my own private investigation and documented the abuses against me, providing many leads, documents, records, patents, whistleblowers, and witnesses to back me up on obamasweapon.com – something my </w:t>
      </w:r>
      <w:proofErr w:type="spellStart"/>
      <w:r>
        <w:t>attorney’s</w:t>
      </w:r>
      <w:proofErr w:type="spellEnd"/>
      <w:r>
        <w:t xml:space="preserve"> have refused to even look into, which is my reason for seeking new counsel.</w:t>
      </w:r>
    </w:p>
    <w:p w:rsidR="005035F2" w:rsidRDefault="005035F2" w:rsidP="0060160E">
      <w:pPr>
        <w:pStyle w:val="ListParagraph"/>
        <w:numPr>
          <w:ilvl w:val="0"/>
          <w:numId w:val="1"/>
        </w:numPr>
      </w:pPr>
      <w:r>
        <w:t xml:space="preserve">A case was dismissed in Lane County court by motion of The District Attorney, William </w:t>
      </w:r>
      <w:proofErr w:type="spellStart"/>
      <w:r>
        <w:t>Warnisher</w:t>
      </w:r>
      <w:proofErr w:type="spellEnd"/>
      <w:r>
        <w:t xml:space="preserve">, according to the attorney Andrew Ross they believed that William </w:t>
      </w:r>
      <w:proofErr w:type="spellStart"/>
      <w:r>
        <w:t>Warnisher</w:t>
      </w:r>
      <w:proofErr w:type="spellEnd"/>
      <w:r>
        <w:t xml:space="preserve"> is now afraid to allow me before a jury to tell my story. In this case, it’s likely in any </w:t>
      </w:r>
      <w:r w:rsidR="00D37270">
        <w:t>post-conviction</w:t>
      </w:r>
      <w:r>
        <w:t xml:space="preserve"> I would prevail with the evidence that I have against the state. Attached is William </w:t>
      </w:r>
      <w:proofErr w:type="spellStart"/>
      <w:r>
        <w:t>Warnisher’s</w:t>
      </w:r>
      <w:proofErr w:type="spellEnd"/>
      <w:r>
        <w:t xml:space="preserve"> motion he filed to dismiss that previous case, and my attorney’s email informing me of that </w:t>
      </w:r>
      <w:proofErr w:type="gramStart"/>
      <w:r>
        <w:t>outcome.</w:t>
      </w:r>
      <w:proofErr w:type="gramEnd"/>
      <w:r>
        <w:t xml:space="preserve"> In my opinion, it proves that I was fraudulent convicted in this case that is now on PCR, because it was information I provided to the courts and information I had obtained in 2014 that forced William’s hand to dismiss the case, which I did not have all this information in the original 2011 case because my attorney’s failed to obtain it or use what information I did have. I will succeed in proving that I experienced serious constitutional rights violations by the state, was denied defense, was denied fair trial, and was falsely convicted, with proper adequate assistance of counsel.</w:t>
      </w:r>
    </w:p>
    <w:p w:rsidR="00D37270" w:rsidRDefault="00D37270" w:rsidP="0060160E">
      <w:pPr>
        <w:pStyle w:val="ListParagraph"/>
        <w:numPr>
          <w:ilvl w:val="0"/>
          <w:numId w:val="1"/>
        </w:numPr>
      </w:pPr>
      <w:r>
        <w:t>The types of civil rights violations I encountered during this case include violations of the 4</w:t>
      </w:r>
      <w:r w:rsidRPr="00D37270">
        <w:rPr>
          <w:vertAlign w:val="superscript"/>
        </w:rPr>
        <w:t>th</w:t>
      </w:r>
      <w:r>
        <w:t xml:space="preserve"> amendment where the government has developed radical military technology allowing them to track me, spy on me, and do holographic scans of my body and home, tracking me by satellites like prey – they have also illegally seized control over my body using advanced electromagnetic warfare technology. They take from me life and limb, trying to execute me without due process in violation of the 5</w:t>
      </w:r>
      <w:r w:rsidRPr="00D37270">
        <w:rPr>
          <w:vertAlign w:val="superscript"/>
        </w:rPr>
        <w:t>th</w:t>
      </w:r>
      <w:r>
        <w:t xml:space="preserve"> amendment. They torture me in violation of the 8</w:t>
      </w:r>
      <w:r w:rsidRPr="00D37270">
        <w:rPr>
          <w:vertAlign w:val="superscript"/>
        </w:rPr>
        <w:t>th</w:t>
      </w:r>
      <w:r>
        <w:t xml:space="preserve"> amendment which says, torture cannot be prescribed even as a punishment for a crime, where ones liberty in that regard is always guaranteed. In the 6</w:t>
      </w:r>
      <w:r w:rsidRPr="00D37270">
        <w:rPr>
          <w:vertAlign w:val="superscript"/>
        </w:rPr>
        <w:t>th</w:t>
      </w:r>
      <w:r>
        <w:t xml:space="preserve"> amendment I had the right to effective counsel and a fair trial that was not tampered with as had happened to me, the government did everything in its power to prevent me from testifying or having a fair trial, by having the military attack and assault me in jail with electromagnetism aka directed energy (according to one of my friends Dr. Robert Duncan from the CIA/DOD/US DOJ/NASA, I am in the control of ‘ruthless people and software.’ And they are ‘impinging’ my body with signals intelligence. Dr. Robert Duncan helped invent some of the technology, and has pretty much blown the whistle on it.).</w:t>
      </w:r>
    </w:p>
    <w:p w:rsidR="005035F2" w:rsidRDefault="005035F2" w:rsidP="0060160E">
      <w:pPr>
        <w:pStyle w:val="ListParagraph"/>
        <w:numPr>
          <w:ilvl w:val="0"/>
          <w:numId w:val="1"/>
        </w:numPr>
      </w:pPr>
      <w:r>
        <w:t xml:space="preserve">I was just on the radio a second time, Paranormal Connections, UFOs, and Beyond, 2/11/2015, with my NEW psychologist friend Dr. Seth Farber, </w:t>
      </w:r>
      <w:proofErr w:type="spellStart"/>
      <w:r>
        <w:t>Ph.D</w:t>
      </w:r>
      <w:proofErr w:type="spellEnd"/>
      <w:r>
        <w:t xml:space="preserve">, he backed me up as a victim, and I’m sure I will look like the victim in this case if my attorney’s don’t keep ignoring all the evidence and connections I now have. The recording of this radio appearance is on my site for download and is included on DVD3 in the exhibits along with Cheryl </w:t>
      </w:r>
      <w:r w:rsidR="00D37270">
        <w:t>Richardson’s</w:t>
      </w:r>
      <w:r>
        <w:t xml:space="preserve"> phone call, in which she repeatedly informs me she will not be conducting a basic investigation, will not hire required experts, </w:t>
      </w:r>
      <w:proofErr w:type="gramStart"/>
      <w:r>
        <w:t>will</w:t>
      </w:r>
      <w:proofErr w:type="gramEnd"/>
      <w:r>
        <w:t xml:space="preserve"> not hire required investigators.</w:t>
      </w:r>
    </w:p>
    <w:p w:rsidR="00D37270" w:rsidRPr="00291A27" w:rsidRDefault="00D37270" w:rsidP="0060160E">
      <w:pPr>
        <w:pStyle w:val="ListParagraph"/>
        <w:numPr>
          <w:ilvl w:val="0"/>
          <w:numId w:val="1"/>
        </w:numPr>
      </w:pPr>
      <w:r>
        <w:t xml:space="preserve">I have included </w:t>
      </w:r>
      <w:proofErr w:type="spellStart"/>
      <w:r>
        <w:t>misc</w:t>
      </w:r>
      <w:proofErr w:type="spellEnd"/>
      <w:r>
        <w:t xml:space="preserve"> exhibits</w:t>
      </w:r>
      <w:r w:rsidR="00291A27">
        <w:t xml:space="preserve"> from Dr. Robert Duncan</w:t>
      </w:r>
      <w:r>
        <w:t xml:space="preserve"> including emails describing this </w:t>
      </w:r>
      <w:r w:rsidR="00291A27">
        <w:t xml:space="preserve">(paper exhibits) </w:t>
      </w:r>
      <w:r>
        <w:t xml:space="preserve">and </w:t>
      </w:r>
      <w:r w:rsidR="00291A27">
        <w:t>the full digital version of one of his books</w:t>
      </w:r>
      <w:r>
        <w:t>, The Matrix Deciphered</w:t>
      </w:r>
      <w:r w:rsidR="00AA7C83">
        <w:t xml:space="preserve"> (see DVD3)</w:t>
      </w:r>
      <w:r>
        <w:t>, which is</w:t>
      </w:r>
      <w:r w:rsidR="00AA7C83">
        <w:t xml:space="preserve"> also</w:t>
      </w:r>
      <w:r>
        <w:t xml:space="preserve"> available in full on my website, OregonStateHospital.net under the banner were it says “</w:t>
      </w:r>
      <w:r>
        <w:rPr>
          <w:rFonts w:ascii="Verdana" w:hAnsi="Verdana"/>
          <w:sz w:val="18"/>
          <w:szCs w:val="18"/>
        </w:rPr>
        <w:t xml:space="preserve">Free eBook </w:t>
      </w:r>
      <w:hyperlink r:id="rId8" w:tgtFrame="_blank" w:history="1">
        <w:r>
          <w:rPr>
            <w:rStyle w:val="Hyperlink"/>
            <w:rFonts w:ascii="Verdana" w:hAnsi="Verdana"/>
            <w:sz w:val="18"/>
            <w:szCs w:val="18"/>
          </w:rPr>
          <w:t>The Matrix Deciphered</w:t>
        </w:r>
      </w:hyperlink>
      <w:r>
        <w:rPr>
          <w:rFonts w:ascii="Verdana" w:hAnsi="Verdana"/>
          <w:sz w:val="18"/>
          <w:szCs w:val="18"/>
        </w:rPr>
        <w:t xml:space="preserve"> - learn why the puke police/military murder/torture and cannot be stopped, learn of their true crimes. | </w:t>
      </w:r>
      <w:hyperlink r:id="rId9" w:tgtFrame="_blank" w:history="1">
        <w:r>
          <w:rPr>
            <w:rStyle w:val="Hyperlink"/>
            <w:rFonts w:ascii="Verdana" w:hAnsi="Verdana"/>
            <w:sz w:val="18"/>
            <w:szCs w:val="18"/>
          </w:rPr>
          <w:t>CIA Operation Pique/</w:t>
        </w:r>
        <w:proofErr w:type="spellStart"/>
        <w:r>
          <w:rPr>
            <w:rStyle w:val="Hyperlink"/>
            <w:rFonts w:ascii="Verdana" w:hAnsi="Verdana"/>
            <w:sz w:val="18"/>
            <w:szCs w:val="18"/>
          </w:rPr>
          <w:t>etc</w:t>
        </w:r>
        <w:proofErr w:type="spellEnd"/>
      </w:hyperlink>
      <w:r>
        <w:rPr>
          <w:rFonts w:ascii="Verdana" w:hAnsi="Verdana"/>
          <w:sz w:val="18"/>
          <w:szCs w:val="18"/>
        </w:rPr>
        <w:t xml:space="preserve"> | </w:t>
      </w:r>
      <w:hyperlink r:id="rId10" w:tgtFrame="_blank" w:history="1">
        <w:r>
          <w:rPr>
            <w:rStyle w:val="Hyperlink"/>
            <w:rFonts w:ascii="Verdana" w:hAnsi="Verdana"/>
            <w:sz w:val="18"/>
            <w:szCs w:val="18"/>
          </w:rPr>
          <w:t>Firewall-less atoms and minds</w:t>
        </w:r>
      </w:hyperlink>
      <w:r>
        <w:rPr>
          <w:rFonts w:ascii="Verdana" w:hAnsi="Verdana"/>
          <w:sz w:val="18"/>
          <w:szCs w:val="18"/>
        </w:rPr>
        <w:t xml:space="preserve"> | </w:t>
      </w:r>
      <w:hyperlink r:id="rId11" w:tgtFrame="_blank" w:history="1">
        <w:r>
          <w:rPr>
            <w:rStyle w:val="Hyperlink"/>
            <w:rFonts w:ascii="Verdana" w:hAnsi="Verdana"/>
            <w:sz w:val="18"/>
            <w:szCs w:val="18"/>
          </w:rPr>
          <w:t>Project Soul Catcher</w:t>
        </w:r>
      </w:hyperlink>
      <w:r>
        <w:rPr>
          <w:rFonts w:ascii="Verdana" w:hAnsi="Verdana"/>
          <w:sz w:val="18"/>
          <w:szCs w:val="18"/>
        </w:rPr>
        <w:t xml:space="preserve">” – a video clip of Dr. Colin Ross discussing past </w:t>
      </w:r>
      <w:r>
        <w:rPr>
          <w:rFonts w:ascii="Verdana" w:hAnsi="Verdana"/>
          <w:sz w:val="18"/>
          <w:szCs w:val="18"/>
        </w:rPr>
        <w:lastRenderedPageBreak/>
        <w:t>abuses and his belief that the government has to be torturing and attacking citizens with directed ener</w:t>
      </w:r>
      <w:r w:rsidR="00DC511A">
        <w:rPr>
          <w:rFonts w:ascii="Verdana" w:hAnsi="Verdana"/>
          <w:sz w:val="18"/>
          <w:szCs w:val="18"/>
        </w:rPr>
        <w:t xml:space="preserve">gy is provided on DVD1 and DVD3 as exhibits. This is </w:t>
      </w:r>
      <w:r w:rsidR="00AA7C83">
        <w:rPr>
          <w:rFonts w:ascii="Verdana" w:hAnsi="Verdana"/>
          <w:sz w:val="18"/>
          <w:szCs w:val="18"/>
        </w:rPr>
        <w:t>copy/pasted below</w:t>
      </w:r>
      <w:r w:rsidR="00DC511A">
        <w:rPr>
          <w:rFonts w:ascii="Verdana" w:hAnsi="Verdana"/>
          <w:sz w:val="18"/>
          <w:szCs w:val="18"/>
        </w:rPr>
        <w:t>, an excerpt from my website:</w:t>
      </w:r>
    </w:p>
    <w:p w:rsidR="00291A27" w:rsidRPr="00DC511A" w:rsidRDefault="00291A27" w:rsidP="00291A27">
      <w:pPr>
        <w:pStyle w:val="ListParagraph"/>
      </w:pPr>
    </w:p>
    <w:p w:rsidR="00DC511A" w:rsidRPr="00DC511A" w:rsidRDefault="00DC511A" w:rsidP="00291A27">
      <w:pPr>
        <w:pStyle w:val="ListParagraph"/>
      </w:pPr>
      <w:r>
        <w:t>“</w:t>
      </w:r>
      <w:r>
        <w:rPr>
          <w:rFonts w:ascii="Verdana" w:hAnsi="Verdana"/>
          <w:sz w:val="18"/>
          <w:szCs w:val="18"/>
        </w:rPr>
        <w:t>Federal intelligence and government funded agencies and contractors—including many of America’s most prestigious universities—comprise a long history of mind control research that dates to World War Two. “These kinds of electromagnetic and acoustic weapons are well-described going back to the [CIA mind control] MK-ULTRA documents—very primitive like early forms of them,” psychiatrist and author of The CIA Doctors: Human Rights Violations by American Psychiatrists Colin A. Ross explains.</w:t>
      </w:r>
      <w:r>
        <w:rPr>
          <w:rFonts w:ascii="Verdana" w:hAnsi="Verdana"/>
          <w:sz w:val="18"/>
          <w:szCs w:val="18"/>
        </w:rPr>
        <w:br/>
      </w:r>
      <w:r>
        <w:rPr>
          <w:rFonts w:ascii="Verdana" w:hAnsi="Verdana"/>
          <w:sz w:val="18"/>
          <w:szCs w:val="18"/>
        </w:rPr>
        <w:br/>
        <w:t>They’re described in Defense Electronics magazine. They’re described in US News and World Report. There was an article a little over a decade ago describing the specific electromagnetic weapon, what the specs of the weapon were, the aircraft it was being tested in by the Air Force, the altitude of the aircraft, how far into the skin the electromagnetic energy would penetrate, who the contractor was—mainly Sandia Labs.</w:t>
      </w:r>
      <w:r>
        <w:rPr>
          <w:rFonts w:ascii="Verdana" w:hAnsi="Verdana"/>
          <w:sz w:val="18"/>
          <w:szCs w:val="18"/>
        </w:rPr>
        <w:br/>
      </w:r>
      <w:r>
        <w:rPr>
          <w:rFonts w:ascii="Verdana" w:hAnsi="Verdana"/>
          <w:sz w:val="18"/>
          <w:szCs w:val="18"/>
        </w:rPr>
        <w:br/>
        <w:t>Ross continues</w:t>
      </w:r>
      <w:proofErr w:type="gramStart"/>
      <w:r>
        <w:rPr>
          <w:rFonts w:ascii="Verdana" w:hAnsi="Verdana"/>
          <w:sz w:val="18"/>
          <w:szCs w:val="18"/>
        </w:rPr>
        <w:t>,</w:t>
      </w:r>
      <w:proofErr w:type="gramEnd"/>
      <w:r>
        <w:rPr>
          <w:rFonts w:ascii="Verdana" w:hAnsi="Verdana"/>
          <w:sz w:val="18"/>
          <w:szCs w:val="18"/>
        </w:rPr>
        <w:br/>
      </w:r>
      <w:r>
        <w:rPr>
          <w:rFonts w:ascii="Verdana" w:hAnsi="Verdana"/>
          <w:sz w:val="18"/>
          <w:szCs w:val="18"/>
        </w:rPr>
        <w:br/>
        <w:t>You can find pictures of these weapons on Wikipedia easily. So they definitely exist. When you look at the documented history of CIA-military testing of hypnosis, LSD, biological weapons, chemical weapons, other interrogation chemicals on unwitting civilians massively for decades, why would we think, “Oh, it’s impossible that these weapons are being tested on unwitting civilians.”</w:t>
      </w:r>
      <w:r>
        <w:rPr>
          <w:rFonts w:ascii="Verdana" w:hAnsi="Verdana"/>
          <w:sz w:val="18"/>
          <w:szCs w:val="18"/>
        </w:rPr>
        <w:br/>
      </w:r>
      <w:r>
        <w:rPr>
          <w:rFonts w:ascii="Verdana" w:hAnsi="Verdana"/>
          <w:sz w:val="18"/>
          <w:szCs w:val="18"/>
        </w:rPr>
        <w:br/>
        <w:t>“It’s not sensible to reach that conclusion, given the prior history of testing *all kinds* of other weapons on unwitting civilians—including radiation experiments. So, I would say that it’s perfectly realistic, possible, maybe even likely that these weird electromagnetic weapons are being beamed at civilians without their knowledge or permission. And then the people who are experiencing the effects are of course just completely written off as being nuts, completely discredited, nobody buys it, so that’s perfect cover. Now does that mean everybody’s story’s real? No way. But I don’t think zero is real either</w:t>
      </w:r>
      <w:proofErr w:type="gramStart"/>
      <w:r>
        <w:rPr>
          <w:rFonts w:ascii="Verdana" w:hAnsi="Verdana"/>
          <w:sz w:val="18"/>
          <w:szCs w:val="18"/>
        </w:rPr>
        <w:t>.[</w:t>
      </w:r>
      <w:proofErr w:type="gramEnd"/>
      <w:r w:rsidRPr="00DC511A">
        <w:t xml:space="preserve"> </w:t>
      </w:r>
      <w:hyperlink r:id="rId12" w:history="1">
        <w:r w:rsidRPr="00007D80">
          <w:rPr>
            <w:rStyle w:val="Hyperlink"/>
            <w:rFonts w:ascii="Verdana" w:hAnsi="Verdana"/>
            <w:sz w:val="18"/>
            <w:szCs w:val="18"/>
          </w:rPr>
          <w:t>http://memoryholeblog.com/2015/01/20/psychiatry-and-mind-control-101/</w:t>
        </w:r>
      </w:hyperlink>
      <w:r>
        <w:rPr>
          <w:rFonts w:ascii="Verdana" w:hAnsi="Verdana"/>
          <w:sz w:val="18"/>
          <w:szCs w:val="18"/>
        </w:rPr>
        <w:t>]”</w:t>
      </w:r>
    </w:p>
    <w:p w:rsidR="00DC511A" w:rsidRPr="00DC511A" w:rsidRDefault="00DC511A" w:rsidP="00DC511A">
      <w:pPr>
        <w:pStyle w:val="ListParagraph"/>
        <w:numPr>
          <w:ilvl w:val="0"/>
          <w:numId w:val="1"/>
        </w:numPr>
      </w:pPr>
      <w:r w:rsidRPr="00DC511A">
        <w:rPr>
          <w:rFonts w:ascii="Verdana" w:hAnsi="Verdana"/>
          <w:sz w:val="18"/>
          <w:szCs w:val="18"/>
        </w:rPr>
        <w:t>Dr. Robert Duncan, PhD, MA, MS, MBD, Harvard &amp; Dartmouth college, MIT, Stanford,</w:t>
      </w:r>
      <w:r>
        <w:rPr>
          <w:rFonts w:ascii="Verdana" w:hAnsi="Verdana"/>
          <w:sz w:val="18"/>
          <w:szCs w:val="18"/>
        </w:rPr>
        <w:t xml:space="preserve"> previously working on projects designing weapons and surveillance for the CIA, DOD, US DOJ, NASA,</w:t>
      </w:r>
      <w:r w:rsidRPr="00DC511A">
        <w:rPr>
          <w:rFonts w:ascii="Verdana" w:hAnsi="Verdana"/>
          <w:sz w:val="18"/>
          <w:szCs w:val="18"/>
        </w:rPr>
        <w:t xml:space="preserve"> had</w:t>
      </w:r>
      <w:r>
        <w:rPr>
          <w:rFonts w:ascii="Verdana" w:hAnsi="Verdana"/>
          <w:sz w:val="18"/>
          <w:szCs w:val="18"/>
        </w:rPr>
        <w:t xml:space="preserve"> this to say, for good measure:</w:t>
      </w:r>
    </w:p>
    <w:p w:rsidR="00DC511A" w:rsidRPr="00DC511A" w:rsidRDefault="00DC511A" w:rsidP="00DC511A">
      <w:pPr>
        <w:pStyle w:val="ListParagraph"/>
      </w:pPr>
      <w:r w:rsidRPr="00DC511A">
        <w:rPr>
          <w:rFonts w:ascii="Verdana" w:hAnsi="Verdana"/>
          <w:sz w:val="18"/>
          <w:szCs w:val="18"/>
        </w:rPr>
        <w:t>“</w:t>
      </w:r>
      <w:r w:rsidRPr="00DC511A">
        <w:rPr>
          <w:rFonts w:ascii="Arial,Bold" w:hAnsi="Arial,Bold" w:cs="Arial,Bold"/>
          <w:b/>
          <w:bCs/>
          <w:sz w:val="20"/>
          <w:szCs w:val="20"/>
        </w:rPr>
        <w:t xml:space="preserve">Robert Duncan </w:t>
      </w:r>
      <w:r w:rsidRPr="00DC511A">
        <w:rPr>
          <w:rFonts w:ascii="Arial" w:hAnsi="Arial" w:cs="Arial"/>
          <w:sz w:val="20"/>
          <w:szCs w:val="20"/>
        </w:rPr>
        <w:t>&lt; cyclotronheating@gmail.com&gt; Mon, Feb 24, 2014 at 8:50 PM</w:t>
      </w:r>
      <w:r>
        <w:rPr>
          <w:rFonts w:ascii="Arial" w:hAnsi="Arial" w:cs="Arial"/>
          <w:sz w:val="20"/>
          <w:szCs w:val="20"/>
        </w:rPr>
        <w:t xml:space="preserve"> </w:t>
      </w:r>
    </w:p>
    <w:p w:rsidR="00DC511A" w:rsidRDefault="00DC511A" w:rsidP="00DC511A">
      <w:pPr>
        <w:pStyle w:val="ListParagraph"/>
        <w:rPr>
          <w:rFonts w:ascii="Arial" w:hAnsi="Arial" w:cs="Arial"/>
          <w:sz w:val="20"/>
          <w:szCs w:val="20"/>
        </w:rPr>
      </w:pPr>
      <w:r w:rsidRPr="00DC511A">
        <w:rPr>
          <w:rFonts w:ascii="Arial" w:hAnsi="Arial" w:cs="Arial"/>
          <w:sz w:val="20"/>
          <w:szCs w:val="20"/>
        </w:rPr>
        <w:t xml:space="preserve">To: Todd Giffen </w:t>
      </w:r>
      <w:hyperlink r:id="rId13" w:history="1">
        <w:r w:rsidRPr="00007D80">
          <w:rPr>
            <w:rStyle w:val="Hyperlink"/>
            <w:rFonts w:ascii="Arial" w:hAnsi="Arial" w:cs="Arial"/>
            <w:sz w:val="20"/>
            <w:szCs w:val="20"/>
          </w:rPr>
          <w:t>case@oregonstatehospital.net</w:t>
        </w:r>
      </w:hyperlink>
    </w:p>
    <w:p w:rsidR="00DC511A" w:rsidRDefault="00DC511A" w:rsidP="00DC511A">
      <w:pPr>
        <w:pStyle w:val="ListParagraph"/>
        <w:rPr>
          <w:rFonts w:ascii="Arial" w:hAnsi="Arial" w:cs="Arial"/>
          <w:sz w:val="20"/>
          <w:szCs w:val="20"/>
        </w:rPr>
      </w:pPr>
      <w:r>
        <w:rPr>
          <w:rFonts w:ascii="Arial" w:hAnsi="Arial" w:cs="Arial"/>
          <w:sz w:val="20"/>
          <w:szCs w:val="20"/>
        </w:rPr>
        <w:t xml:space="preserve">I know how angry you are. It is unlikely they will kill you but the torture sure feels like it. The real issue will </w:t>
      </w:r>
      <w:r w:rsidRPr="00DC511A">
        <w:rPr>
          <w:rFonts w:ascii="Arial" w:hAnsi="Arial" w:cs="Arial"/>
          <w:sz w:val="20"/>
          <w:szCs w:val="20"/>
        </w:rPr>
        <w:t xml:space="preserve">be if they can get you to kill someone else or yourself. That will be your internal battle for </w:t>
      </w:r>
      <w:proofErr w:type="spellStart"/>
      <w:r w:rsidRPr="00DC511A">
        <w:rPr>
          <w:rFonts w:ascii="Arial" w:hAnsi="Arial" w:cs="Arial"/>
          <w:sz w:val="20"/>
          <w:szCs w:val="20"/>
        </w:rPr>
        <w:t>awhile</w:t>
      </w:r>
      <w:proofErr w:type="spellEnd"/>
      <w:r w:rsidRPr="00DC511A">
        <w:rPr>
          <w:rFonts w:ascii="Arial" w:hAnsi="Arial" w:cs="Arial"/>
          <w:sz w:val="20"/>
          <w:szCs w:val="20"/>
        </w:rPr>
        <w:t>. Lowering your stress levels will slow the induction process and the rewiring of your brain. Valium helps. I wish I could say it will end well but most likely this will be your eternal battle. You are up against a ruthless computer</w:t>
      </w:r>
      <w:r>
        <w:rPr>
          <w:rFonts w:ascii="Arial" w:hAnsi="Arial" w:cs="Arial"/>
          <w:sz w:val="20"/>
          <w:szCs w:val="20"/>
        </w:rPr>
        <w:t xml:space="preserve"> program and people. </w:t>
      </w:r>
    </w:p>
    <w:p w:rsidR="002F2E2B" w:rsidRPr="002F2E2B" w:rsidRDefault="00DC511A" w:rsidP="002F2E2B">
      <w:pPr>
        <w:pStyle w:val="ListParagraph"/>
        <w:rPr>
          <w:rFonts w:ascii="Arial" w:hAnsi="Arial" w:cs="Arial"/>
          <w:sz w:val="20"/>
          <w:szCs w:val="20"/>
        </w:rPr>
      </w:pPr>
      <w:r w:rsidRPr="00DC511A">
        <w:rPr>
          <w:rFonts w:ascii="Arial" w:hAnsi="Arial" w:cs="Arial"/>
          <w:sz w:val="20"/>
          <w:szCs w:val="20"/>
        </w:rPr>
        <w:t>Aaron Alexis was obviously a target. No one can prove it to the FBI.”</w:t>
      </w:r>
    </w:p>
    <w:p w:rsidR="00DC511A" w:rsidRDefault="00DC511A" w:rsidP="00DC511A">
      <w:pPr>
        <w:rPr>
          <w:rFonts w:ascii="Arial" w:hAnsi="Arial" w:cs="Arial"/>
          <w:sz w:val="20"/>
          <w:szCs w:val="20"/>
        </w:rPr>
      </w:pPr>
    </w:p>
    <w:p w:rsidR="00DC511A" w:rsidRDefault="00DC511A" w:rsidP="00DC511A">
      <w:pPr>
        <w:rPr>
          <w:rFonts w:ascii="Arial" w:hAnsi="Arial" w:cs="Arial"/>
          <w:sz w:val="20"/>
          <w:szCs w:val="20"/>
        </w:rPr>
      </w:pPr>
      <w:r>
        <w:rPr>
          <w:rFonts w:ascii="Arial" w:hAnsi="Arial" w:cs="Arial"/>
          <w:sz w:val="20"/>
          <w:szCs w:val="20"/>
        </w:rPr>
        <w:t>It’s time that this I investigated to see how this all impacted my original criminal trial, if my rights were denied, and if they actually tried to kill me in custody, damaging my brain, causing me to develop chronic traumatic encephalopathy. If they used this before my trial or before the police assaulted and arrested me, surely there’s a chance the state was involved in wrong doing, and surely they might have tried to entrap me or frame me to cover up acts they have committed against me. The perfect crime, assault me, set me up to look like a schizophrenic, covering up the states involvement in all this.</w:t>
      </w:r>
    </w:p>
    <w:p w:rsidR="002F2E2B" w:rsidRPr="00DC511A" w:rsidRDefault="002F2E2B" w:rsidP="00DC511A">
      <w:pPr>
        <w:rPr>
          <w:rFonts w:ascii="Arial" w:hAnsi="Arial" w:cs="Arial"/>
          <w:sz w:val="20"/>
          <w:szCs w:val="20"/>
        </w:rPr>
      </w:pPr>
      <w:r>
        <w:rPr>
          <w:rFonts w:ascii="Arial" w:hAnsi="Arial" w:cs="Arial"/>
          <w:sz w:val="20"/>
          <w:szCs w:val="20"/>
        </w:rPr>
        <w:lastRenderedPageBreak/>
        <w:t xml:space="preserve">This case would have come to light if my attorney’s did not sabotage my case, deny me services, and acted to defend me. They would have had no trouble tracking down expert witnesses, or evidence to investigate what had happened to me. It was my attorney’s refusal to do any work, or to be ‘buddy </w:t>
      </w:r>
      <w:proofErr w:type="spellStart"/>
      <w:r>
        <w:rPr>
          <w:rFonts w:ascii="Arial" w:hAnsi="Arial" w:cs="Arial"/>
          <w:sz w:val="20"/>
          <w:szCs w:val="20"/>
        </w:rPr>
        <w:t>buddy</w:t>
      </w:r>
      <w:proofErr w:type="spellEnd"/>
      <w:r>
        <w:rPr>
          <w:rFonts w:ascii="Arial" w:hAnsi="Arial" w:cs="Arial"/>
          <w:sz w:val="20"/>
          <w:szCs w:val="20"/>
        </w:rPr>
        <w:t>’ with the state, that resulted in my false conviction. I waited out two years for a trial, a hearing, and not one attorney during that time prepared for court, not one had investigated this, and not one had sought witnesses or experts in favor of me in such a compulsory fashion as required by the 6</w:t>
      </w:r>
      <w:r w:rsidRPr="002F2E2B">
        <w:rPr>
          <w:rFonts w:ascii="Arial" w:hAnsi="Arial" w:cs="Arial"/>
          <w:sz w:val="20"/>
          <w:szCs w:val="20"/>
          <w:vertAlign w:val="superscript"/>
        </w:rPr>
        <w:t>th</w:t>
      </w:r>
      <w:r>
        <w:rPr>
          <w:rFonts w:ascii="Arial" w:hAnsi="Arial" w:cs="Arial"/>
          <w:sz w:val="20"/>
          <w:szCs w:val="20"/>
        </w:rPr>
        <w:t xml:space="preserve"> amendment applied to the state through the 14</w:t>
      </w:r>
      <w:r w:rsidRPr="002F2E2B">
        <w:rPr>
          <w:rFonts w:ascii="Arial" w:hAnsi="Arial" w:cs="Arial"/>
          <w:sz w:val="20"/>
          <w:szCs w:val="20"/>
          <w:vertAlign w:val="superscript"/>
        </w:rPr>
        <w:t>th</w:t>
      </w:r>
      <w:r>
        <w:rPr>
          <w:rFonts w:ascii="Arial" w:hAnsi="Arial" w:cs="Arial"/>
          <w:sz w:val="20"/>
          <w:szCs w:val="20"/>
        </w:rPr>
        <w:t xml:space="preserve"> amendment. Here I sit now, damaged, hurt, and remaining in custody illegally without due process, without resolve.</w:t>
      </w:r>
    </w:p>
    <w:p w:rsidR="00B43C8D" w:rsidRDefault="00B43C8D"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5035F2" w:rsidRDefault="005035F2" w:rsidP="00B43C8D"/>
    <w:p w:rsidR="00B43C8D" w:rsidRDefault="00B43C8D" w:rsidP="00B43C8D"/>
    <w:p w:rsidR="00B43C8D" w:rsidRDefault="00B43C8D" w:rsidP="00B43C8D">
      <w:r>
        <w:t>2/11/2015</w:t>
      </w:r>
    </w:p>
    <w:p w:rsidR="00B43C8D" w:rsidRDefault="00B43C8D" w:rsidP="00B43C8D">
      <w:pPr>
        <w:pBdr>
          <w:bottom w:val="single" w:sz="12" w:space="1" w:color="auto"/>
        </w:pBdr>
      </w:pPr>
    </w:p>
    <w:p w:rsidR="00B43C8D" w:rsidRDefault="00B43C8D" w:rsidP="00B43C8D">
      <w:r>
        <w:t>Todd Giffen</w:t>
      </w:r>
    </w:p>
    <w:p w:rsidR="00B43C8D" w:rsidRDefault="00B43C8D" w:rsidP="00B43C8D">
      <w:r>
        <w:t>3921 Weston Way</w:t>
      </w:r>
    </w:p>
    <w:p w:rsidR="00B43C8D" w:rsidRDefault="00B43C8D" w:rsidP="00B43C8D">
      <w:r>
        <w:t>Modesto, CA 95356</w:t>
      </w:r>
    </w:p>
    <w:p w:rsidR="00B43C8D" w:rsidRDefault="00B43C8D" w:rsidP="00B43C8D">
      <w:r>
        <w:t>503-967-5202</w:t>
      </w:r>
    </w:p>
    <w:p w:rsidR="00B43C8D" w:rsidRDefault="00B43C8D" w:rsidP="00B43C8D">
      <w:r>
        <w:t>http://www.obamasweapon.com/</w:t>
      </w:r>
    </w:p>
    <w:sectPr w:rsidR="00B43C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Lato">
    <w:altName w:val="Times New Roman"/>
    <w:charset w:val="00"/>
    <w:family w:val="auto"/>
    <w:pitch w:val="default"/>
  </w:font>
  <w:font w:name="Verdana">
    <w:panose1 w:val="020B0604030504040204"/>
    <w:charset w:val="00"/>
    <w:family w:val="swiss"/>
    <w:pitch w:val="variable"/>
    <w:sig w:usb0="A10006FF" w:usb1="4000205B" w:usb2="00000010" w:usb3="00000000" w:csb0="0000019F" w:csb1="00000000"/>
  </w:font>
  <w:font w:name="Arial,Bold">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84140"/>
    <w:multiLevelType w:val="hybridMultilevel"/>
    <w:tmpl w:val="1D049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A14296"/>
    <w:multiLevelType w:val="hybridMultilevel"/>
    <w:tmpl w:val="1D049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96"/>
    <w:rsid w:val="00070052"/>
    <w:rsid w:val="000D77BE"/>
    <w:rsid w:val="001D3DC9"/>
    <w:rsid w:val="00200C38"/>
    <w:rsid w:val="00291A27"/>
    <w:rsid w:val="002B3148"/>
    <w:rsid w:val="002F2E2B"/>
    <w:rsid w:val="004A3096"/>
    <w:rsid w:val="005035F2"/>
    <w:rsid w:val="0060160E"/>
    <w:rsid w:val="00612C58"/>
    <w:rsid w:val="008252A4"/>
    <w:rsid w:val="009571F5"/>
    <w:rsid w:val="009773A7"/>
    <w:rsid w:val="00AA7C83"/>
    <w:rsid w:val="00AC3C6C"/>
    <w:rsid w:val="00B43C8D"/>
    <w:rsid w:val="00D37270"/>
    <w:rsid w:val="00DC5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FD84C-AAAC-4DDB-9F65-9C8A5EC9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096"/>
    <w:pPr>
      <w:ind w:left="720"/>
      <w:contextualSpacing/>
    </w:pPr>
  </w:style>
  <w:style w:type="character" w:styleId="Hyperlink">
    <w:name w:val="Hyperlink"/>
    <w:basedOn w:val="DefaultParagraphFont"/>
    <w:uiPriority w:val="99"/>
    <w:unhideWhenUsed/>
    <w:rsid w:val="0060160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gonstatehospital.net/d/The-Matrix-Deciphered_Robert-Duncan_Nov-2010_276p.pdf" TargetMode="External"/><Relationship Id="rId13" Type="http://schemas.openxmlformats.org/officeDocument/2006/relationships/hyperlink" Target="mailto:case@oregonstatehospital.net" TargetMode="External"/><Relationship Id="rId3" Type="http://schemas.openxmlformats.org/officeDocument/2006/relationships/settings" Target="settings.xml"/><Relationship Id="rId7" Type="http://schemas.openxmlformats.org/officeDocument/2006/relationships/hyperlink" Target="http://gsilverlaw.com/post-conviction-relief-pcr/" TargetMode="External"/><Relationship Id="rId12" Type="http://schemas.openxmlformats.org/officeDocument/2006/relationships/hyperlink" Target="http://memoryholeblog.com/2015/01/20/psychiatry-and-mind-control-101/"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gsilverlaw.com/" TargetMode="External"/><Relationship Id="rId11" Type="http://schemas.openxmlformats.org/officeDocument/2006/relationships/hyperlink" Target="http://www.oregonstatehospital.net/d/new%20habeas%20corpus/014%202010%20Project%20Soul%20Catcher.pdf" TargetMode="External"/><Relationship Id="rId5" Type="http://schemas.openxmlformats.org/officeDocument/2006/relationships/hyperlink" Target="http://www.brianpatrickconry.com/ggmalheurcountypcrwin.pdf" TargetMode="External"/><Relationship Id="rId15" Type="http://schemas.openxmlformats.org/officeDocument/2006/relationships/theme" Target="theme/theme1.xml"/><Relationship Id="rId10" Type="http://schemas.openxmlformats.org/officeDocument/2006/relationships/hyperlink" Target="http://strategicstudiesinstitute.army.mil/pubs/parameters/Articles/98spring/thomas.htm" TargetMode="External"/><Relationship Id="rId4" Type="http://schemas.openxmlformats.org/officeDocument/2006/relationships/webSettings" Target="webSettings.xml"/><Relationship Id="rId9" Type="http://schemas.openxmlformats.org/officeDocument/2006/relationships/hyperlink" Target="http://www.oregonstatehospital.net/d/otherfiles/sp000435.txt"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160</TotalTime>
  <Pages>7</Pages>
  <Words>3657</Words>
  <Characters>20845</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13</cp:revision>
  <dcterms:created xsi:type="dcterms:W3CDTF">2015-02-09T01:11:00Z</dcterms:created>
  <dcterms:modified xsi:type="dcterms:W3CDTF">2015-02-17T23:04:00Z</dcterms:modified>
</cp:coreProperties>
</file>